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E3" w:rsidRPr="002770E3" w:rsidRDefault="002770E3" w:rsidP="002770E3">
      <w:pPr>
        <w:spacing w:before="360" w:after="0" w:line="355" w:lineRule="exact"/>
        <w:ind w:lef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</w:t>
      </w:r>
      <w:bookmarkStart w:id="0" w:name="_GoBack"/>
      <w:bookmarkEnd w:id="0"/>
      <w:r w:rsidRPr="0027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аемые работодатели!</w:t>
      </w:r>
    </w:p>
    <w:p w:rsidR="0034205B" w:rsidRPr="0034205B" w:rsidRDefault="0034205B" w:rsidP="0034205B">
      <w:pPr>
        <w:spacing w:before="360" w:after="0" w:line="355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рамках исполнения норм статьи 25 Закона </w:t>
      </w: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от 19.04.1991 </w:t>
      </w:r>
      <w:r w:rsidR="002770E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№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1032-1 </w:t>
      </w:r>
      <w:r w:rsidR="002770E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«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 занятости населения в Российской Федерации</w:t>
      </w:r>
      <w:r w:rsidR="002770E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(далее </w:t>
      </w:r>
      <w:r w:rsidRPr="003420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-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Закон о занятости населения) работодатели обязаны предоставлять в органы службы занятости информацию об имеющихся вакантных рабочих местах, а также </w:t>
      </w: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введении режимов, ограничивающих занятость работников (неполное рабочее время, простои, отпуска без сохранения заработной платы).</w:t>
      </w:r>
    </w:p>
    <w:p w:rsidR="0034205B" w:rsidRPr="0034205B" w:rsidRDefault="0034205B" w:rsidP="0034205B">
      <w:pPr>
        <w:spacing w:after="0" w:line="355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целях исполнения данных норм Закона о занятости населения работодатели должны размещать данную информацию в Единой цифровой платформе в сфере занятости </w:t>
      </w: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трудовых отношений «Работа в России» (далее </w:t>
      </w:r>
      <w:r w:rsidRPr="003420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-</w:t>
      </w:r>
      <w:r w:rsidRPr="0034205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«Работа </w:t>
      </w: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России») в соответствии утвержденными формами отчетности.</w:t>
      </w:r>
    </w:p>
    <w:p w:rsidR="0034205B" w:rsidRPr="0034205B" w:rsidRDefault="0034205B" w:rsidP="0034205B">
      <w:pPr>
        <w:spacing w:after="0" w:line="355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Территориальных отделах Государственного казенного учреждения Центр занятости населения (далее - ГКУ ЦЗН) закреплены ответственные специалисты, оказывающие методические услуги по сопровождению работодателей при регистрации и подаче отчетной информации на Портале «Работа в России».</w:t>
      </w:r>
    </w:p>
    <w:p w:rsidR="0034205B" w:rsidRPr="0034205B" w:rsidRDefault="0034205B" w:rsidP="0034205B">
      <w:pPr>
        <w:spacing w:after="0" w:line="355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Контактная информация Территориальных отделов ГКУ ЦЗН размещена на сайте ГКУ ЦЗН по ссылке: </w:t>
      </w:r>
      <w:hyperlink r:id="rId4" w:history="1"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  <w:lang w:val="en-US"/>
          </w:rPr>
          <w:t>http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</w:rPr>
          <w:t>://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  <w:lang w:val="en-US"/>
          </w:rPr>
          <w:t>www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</w:rPr>
          <w:t>.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  <w:lang w:val="en-US"/>
          </w:rPr>
          <w:t>cznperm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</w:rPr>
          <w:t>.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  <w:lang w:val="en-US"/>
          </w:rPr>
          <w:t>ru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</w:rPr>
          <w:t>/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  <w:lang w:val="en-US"/>
          </w:rPr>
          <w:t>contacts</w:t>
        </w:r>
        <w:r w:rsidRPr="0034205B">
          <w:rPr>
            <w:rFonts w:ascii="Times New Roman" w:eastAsia="Times New Roman" w:hAnsi="Times New Roman" w:cs="Times New Roman"/>
            <w:color w:val="141414"/>
            <w:sz w:val="28"/>
            <w:szCs w:val="28"/>
          </w:rPr>
          <w:t>/</w:t>
        </w:r>
      </w:hyperlink>
      <w:r w:rsidRPr="0034205B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</w:p>
    <w:p w:rsidR="006274F2" w:rsidRDefault="006274F2"/>
    <w:sectPr w:rsidR="006274F2" w:rsidSect="0034205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5B"/>
    <w:rsid w:val="0003159B"/>
    <w:rsid w:val="001D59FE"/>
    <w:rsid w:val="002770E3"/>
    <w:rsid w:val="0034205B"/>
    <w:rsid w:val="0043191A"/>
    <w:rsid w:val="005E4886"/>
    <w:rsid w:val="006274F2"/>
    <w:rsid w:val="00BE37A2"/>
    <w:rsid w:val="00D20646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3B69"/>
  <w15:chartTrackingRefBased/>
  <w15:docId w15:val="{5B207A46-1B4D-4388-ACD8-A9ED96F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nperm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2021-08-24T05:08:00Z</dcterms:created>
  <dcterms:modified xsi:type="dcterms:W3CDTF">2021-08-24T05:30:00Z</dcterms:modified>
</cp:coreProperties>
</file>